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30B" w:rsidRDefault="00DE3B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CB030B" w:rsidRDefault="007C72C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концессионному соглашению</w:t>
      </w:r>
    </w:p>
    <w:p w:rsidR="00CB030B" w:rsidRDefault="00CB030B">
      <w:pPr>
        <w:jc w:val="both"/>
        <w:rPr>
          <w:rFonts w:ascii="Times New Roman" w:hAnsi="Times New Roman"/>
          <w:sz w:val="24"/>
          <w:szCs w:val="24"/>
        </w:rPr>
      </w:pPr>
    </w:p>
    <w:p w:rsidR="00CB030B" w:rsidRDefault="007C72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составе, технико-экономических показателях</w:t>
      </w:r>
    </w:p>
    <w:p w:rsidR="00CB030B" w:rsidRDefault="007C72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фактическом состоянии объектов имущества </w:t>
      </w:r>
      <w:proofErr w:type="spellStart"/>
      <w:r>
        <w:rPr>
          <w:rFonts w:ascii="Times New Roman" w:hAnsi="Times New Roman"/>
          <w:sz w:val="24"/>
          <w:szCs w:val="24"/>
        </w:rPr>
        <w:t>Концедента</w:t>
      </w:r>
      <w:proofErr w:type="spellEnd"/>
      <w:r>
        <w:rPr>
          <w:rFonts w:ascii="Times New Roman" w:hAnsi="Times New Roman"/>
          <w:sz w:val="24"/>
          <w:szCs w:val="24"/>
        </w:rPr>
        <w:t xml:space="preserve">, передаваемых Концессионеру </w:t>
      </w:r>
    </w:p>
    <w:p w:rsidR="00CB030B" w:rsidRDefault="007C72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исполнения обязательств по Соглашению</w:t>
      </w:r>
    </w:p>
    <w:p w:rsidR="00CB030B" w:rsidRDefault="00CB03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030B" w:rsidRDefault="00CB03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030B" w:rsidRDefault="007C72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Описание Объекта Соглашения.</w:t>
      </w:r>
    </w:p>
    <w:p w:rsidR="00CB030B" w:rsidRDefault="007C72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Объектом Соглашения является система коммунальной инфраструктуры, в том числе объекты теплоснабжения, и иные, технологически связанные между собой и предназначенные для осуществления деятельности, предусмотренной концессионным соглашением, для организации теплоснабжения на территории города Батайск, включая объекты, подлежащие реконструкции.</w:t>
      </w:r>
    </w:p>
    <w:p w:rsidR="00CB030B" w:rsidRDefault="00CB03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030B" w:rsidRDefault="007C72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объектов теплоснабжения концессионного соглашения – Объект концессионного соглашения</w:t>
      </w:r>
    </w:p>
    <w:p w:rsidR="00CB030B" w:rsidRDefault="00CB03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938" w:type="dxa"/>
        <w:tblInd w:w="109" w:type="dxa"/>
        <w:tblBorders>
          <w:top w:val="single" w:sz="8" w:space="0" w:color="00000A"/>
          <w:left w:val="single" w:sz="8" w:space="0" w:color="00000A"/>
          <w:right w:val="single" w:sz="8" w:space="0" w:color="00000A"/>
          <w:insideV w:val="single" w:sz="8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30"/>
        <w:gridCol w:w="1705"/>
        <w:gridCol w:w="2404"/>
        <w:gridCol w:w="2091"/>
        <w:gridCol w:w="2660"/>
        <w:gridCol w:w="2483"/>
        <w:gridCol w:w="2483"/>
        <w:gridCol w:w="2582"/>
      </w:tblGrid>
      <w:tr w:rsidR="00680C9F" w:rsidTr="0015503B">
        <w:trPr>
          <w:trHeight w:val="1575"/>
        </w:trPr>
        <w:tc>
          <w:tcPr>
            <w:tcW w:w="530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7C72C3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5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404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Технико-экономические показатели</w:t>
            </w:r>
          </w:p>
        </w:tc>
        <w:tc>
          <w:tcPr>
            <w:tcW w:w="2091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Местонахождение объекта</w:t>
            </w:r>
          </w:p>
        </w:tc>
        <w:tc>
          <w:tcPr>
            <w:tcW w:w="2660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7C72C3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Индивидуализирующие характеристики объекта</w:t>
            </w:r>
          </w:p>
        </w:tc>
        <w:tc>
          <w:tcPr>
            <w:tcW w:w="2223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Pr="0015503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5503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Балансовая (инвентаризационная) стоимость, (рублей)</w:t>
            </w:r>
          </w:p>
        </w:tc>
        <w:tc>
          <w:tcPr>
            <w:tcW w:w="2743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Pr="0015503B" w:rsidRDefault="007C72C3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5503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Остаточная (инвентаризационная) стоимость (рублей)</w:t>
            </w:r>
          </w:p>
        </w:tc>
        <w:tc>
          <w:tcPr>
            <w:tcW w:w="2582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Pr="0015503B" w:rsidRDefault="007C72C3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5503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Номер регистрации права собственности</w:t>
            </w:r>
          </w:p>
        </w:tc>
      </w:tr>
      <w:tr w:rsidR="00680C9F" w:rsidTr="0015503B">
        <w:trPr>
          <w:trHeight w:val="315"/>
        </w:trPr>
        <w:tc>
          <w:tcPr>
            <w:tcW w:w="530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0C9F" w:rsidTr="0015503B">
        <w:trPr>
          <w:trHeight w:val="276"/>
        </w:trPr>
        <w:tc>
          <w:tcPr>
            <w:tcW w:w="530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vMerge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CB030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0C9F" w:rsidTr="0015503B">
        <w:trPr>
          <w:cantSplit/>
          <w:trHeight w:val="315"/>
        </w:trPr>
        <w:tc>
          <w:tcPr>
            <w:tcW w:w="530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4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1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0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3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3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2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CB030B" w:rsidRDefault="007C72C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80C9F" w:rsidTr="0015503B">
        <w:trPr>
          <w:cantSplit/>
          <w:trHeight w:val="2205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70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24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Центральный тепловой пункт</w:t>
            </w:r>
          </w:p>
        </w:tc>
        <w:tc>
          <w:tcPr>
            <w:tcW w:w="240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Pr="00DE3BD2" w:rsidRDefault="0010261E" w:rsidP="000951CD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Реконструкция системы теплоснабжения (с установкой теплогенерирующего обору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дования) тепловой мощностью  4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МВт в  существующем здании ЦТП по адресу: ул. Ленина, 213</w:t>
            </w:r>
            <w:r w:rsidR="000951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г. Батайск, Ростовской области.</w:t>
            </w:r>
          </w:p>
        </w:tc>
        <w:tc>
          <w:tcPr>
            <w:tcW w:w="20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0951CD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Ленина 213</w:t>
            </w:r>
            <w:r w:rsidR="000951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0261E" w:rsidRDefault="00A729DA" w:rsidP="0010261E"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  <w:r w:rsidR="001026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61:46:0012104:1232, 248 м2</w:t>
            </w:r>
          </w:p>
        </w:tc>
        <w:tc>
          <w:tcPr>
            <w:tcW w:w="222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Pr="00DE3BD2" w:rsidRDefault="0010261E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Pr="00DE3BD2" w:rsidRDefault="0010261E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C13D40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№:</w:t>
            </w:r>
            <w:r w:rsidR="00760FF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61:46:0012104:1232-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61/049/2018-1 от 25.04.2018</w:t>
            </w:r>
          </w:p>
        </w:tc>
      </w:tr>
      <w:tr w:rsidR="00680C9F" w:rsidTr="0015503B">
        <w:trPr>
          <w:cantSplit/>
          <w:trHeight w:val="2542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7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24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Pr="00DE3BD2" w:rsidRDefault="0010261E" w:rsidP="0010261E">
            <w:pPr>
              <w:pStyle w:val="12"/>
              <w:spacing w:after="0" w:line="100" w:lineRule="atLeast"/>
              <w:ind w:left="5" w:right="53" w:firstLine="0"/>
              <w:rPr>
                <w:szCs w:val="24"/>
              </w:rPr>
            </w:pPr>
            <w:r w:rsidRPr="00DE3BD2">
              <w:rPr>
                <w:szCs w:val="24"/>
                <w:shd w:val="clear" w:color="auto" w:fill="FFFFFF"/>
              </w:rPr>
              <w:t xml:space="preserve">Строительство котельной тепловой мощностью 4 МВт по адресу: </w:t>
            </w:r>
            <w:proofErr w:type="spellStart"/>
            <w:r w:rsidR="000951CD">
              <w:rPr>
                <w:szCs w:val="24"/>
                <w:shd w:val="clear" w:color="auto" w:fill="FFFFFF"/>
              </w:rPr>
              <w:t>мкр</w:t>
            </w:r>
            <w:proofErr w:type="spellEnd"/>
            <w:r w:rsidR="000951CD">
              <w:rPr>
                <w:szCs w:val="24"/>
                <w:shd w:val="clear" w:color="auto" w:fill="FFFFFF"/>
              </w:rPr>
              <w:t xml:space="preserve">. </w:t>
            </w:r>
            <w:r w:rsidRPr="00DE3BD2">
              <w:rPr>
                <w:szCs w:val="24"/>
                <w:shd w:val="clear" w:color="auto" w:fill="FFFFFF"/>
              </w:rPr>
              <w:t>Авиагородок, 36а</w:t>
            </w:r>
          </w:p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г. Батайск, </w:t>
            </w:r>
            <w:r w:rsidRPr="00DE3BD2">
              <w:rPr>
                <w:rFonts w:ascii="Times New Roman" w:hAnsi="Times New Roman"/>
                <w:sz w:val="24"/>
                <w:szCs w:val="24"/>
              </w:rPr>
              <w:t>Ростовской области.</w:t>
            </w:r>
          </w:p>
        </w:tc>
        <w:tc>
          <w:tcPr>
            <w:tcW w:w="209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951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="000951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Авиагородок, 36а.</w:t>
            </w:r>
          </w:p>
        </w:tc>
        <w:tc>
          <w:tcPr>
            <w:tcW w:w="266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0261E" w:rsidRDefault="00A729DA" w:rsidP="0010261E"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  <w:r w:rsidR="001026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61:46:0012201:4279, 693 м2</w:t>
            </w:r>
          </w:p>
        </w:tc>
        <w:tc>
          <w:tcPr>
            <w:tcW w:w="222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C13D40" w:rsidP="00C13D40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 w:rsidR="00760FF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61:46:0012201:4279-</w:t>
            </w:r>
            <w:r w:rsidR="001026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61/049/2018-2 от 25.04.2018</w:t>
            </w:r>
          </w:p>
        </w:tc>
      </w:tr>
      <w:tr w:rsidR="00680C9F" w:rsidTr="0015503B">
        <w:trPr>
          <w:trHeight w:val="1698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24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Строительств</w:t>
            </w:r>
            <w:r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о котельной тепловой мощностью 2,5</w:t>
            </w:r>
            <w:r w:rsidRPr="00DE3BD2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 xml:space="preserve"> МВт по адресу: ул. Энгельса, 426б, г. Батайск,</w:t>
            </w:r>
            <w:r w:rsidRPr="00DE3BD2">
              <w:rPr>
                <w:rStyle w:val="js-extracted-address"/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 </w:t>
            </w:r>
            <w:r w:rsidRPr="00DE3BD2">
              <w:rPr>
                <w:rFonts w:ascii="Times New Roman" w:hAnsi="Times New Roman"/>
                <w:color w:val="00000A"/>
                <w:sz w:val="24"/>
                <w:szCs w:val="24"/>
              </w:rPr>
              <w:t>Ростовской области.</w:t>
            </w:r>
          </w:p>
        </w:tc>
        <w:tc>
          <w:tcPr>
            <w:tcW w:w="209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0951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гельса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426 Б.</w:t>
            </w:r>
          </w:p>
        </w:tc>
        <w:tc>
          <w:tcPr>
            <w:tcW w:w="26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0261E" w:rsidRDefault="00A729DA" w:rsidP="0010261E"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  <w:r w:rsidR="001026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61:46:0012302:1918, 206 м2</w:t>
            </w:r>
          </w:p>
        </w:tc>
        <w:tc>
          <w:tcPr>
            <w:tcW w:w="222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Pr="00DE3BD2" w:rsidRDefault="0010261E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Pr="00DE3BD2" w:rsidRDefault="0010261E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261E" w:rsidRDefault="0010261E" w:rsidP="00C13D40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 w:rsidR="00760FF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61:46:0012302:1918-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61/049/2018-1 от 25.04.2018</w:t>
            </w:r>
          </w:p>
        </w:tc>
      </w:tr>
      <w:tr w:rsidR="00C13D40" w:rsidTr="0015503B">
        <w:trPr>
          <w:cantSplit/>
          <w:trHeight w:val="1050"/>
        </w:trPr>
        <w:tc>
          <w:tcPr>
            <w:tcW w:w="53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C13D40" w:rsidRDefault="00C13D40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05" w:type="dxa"/>
            <w:vMerge w:val="restar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C13D40" w:rsidRDefault="00C13D40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2404" w:type="dxa"/>
            <w:vMerge w:val="restar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C13D40" w:rsidRPr="00DE3BD2" w:rsidRDefault="00C13D40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Реконструкция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котельной тепловой мощностью 3,5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МВт по адресу: ул. 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Индустриальная, 7а, г. Батайск, Ростовской области.</w:t>
            </w:r>
          </w:p>
        </w:tc>
        <w:tc>
          <w:tcPr>
            <w:tcW w:w="2091" w:type="dxa"/>
            <w:vMerge w:val="restar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C13D40" w:rsidRDefault="00C13D40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Индустриальная,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7а.</w:t>
            </w:r>
          </w:p>
        </w:tc>
        <w:tc>
          <w:tcPr>
            <w:tcW w:w="26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13D40" w:rsidRDefault="00A729DA" w:rsidP="0010261E"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Земельный участок </w:t>
            </w:r>
            <w:r w:rsidR="00C13D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61:46:0012301:25,     509 м2</w:t>
            </w:r>
          </w:p>
        </w:tc>
        <w:tc>
          <w:tcPr>
            <w:tcW w:w="2223" w:type="dxa"/>
            <w:tcBorders>
              <w:top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C13D40" w:rsidRDefault="00C13D40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C13D40" w:rsidRDefault="00C13D40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C13D40" w:rsidRDefault="00C13D40" w:rsidP="00760FF0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3D40" w:rsidTr="0015503B">
        <w:trPr>
          <w:cantSplit/>
          <w:trHeight w:val="1050"/>
        </w:trPr>
        <w:tc>
          <w:tcPr>
            <w:tcW w:w="53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C13D40" w:rsidRDefault="00C13D40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13D40" w:rsidRDefault="00C13D40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13D40" w:rsidRPr="00DE3BD2" w:rsidRDefault="00C13D40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1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13D40" w:rsidRPr="00DE3BD2" w:rsidRDefault="00C13D40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29DA" w:rsidRDefault="005D70EA" w:rsidP="001026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Сооружение</w:t>
            </w:r>
          </w:p>
          <w:p w:rsidR="00C13D40" w:rsidRDefault="00C13D40" w:rsidP="001026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</w:t>
            </w:r>
            <w:r w:rsidR="005D70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:00</w:t>
            </w:r>
            <w:r w:rsidR="005D70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r w:rsidR="005D70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13D40" w:rsidRDefault="00C13D40" w:rsidP="0010261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211,7 м2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13D40" w:rsidRDefault="00C13D40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C13D40" w:rsidRDefault="00C13D40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13D40" w:rsidRDefault="00C13D40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6289" w:rsidTr="0015503B">
        <w:trPr>
          <w:cantSplit/>
          <w:trHeight w:val="1050"/>
        </w:trPr>
        <w:tc>
          <w:tcPr>
            <w:tcW w:w="53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D96289" w:rsidRDefault="00D96289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705" w:type="dxa"/>
            <w:vMerge w:val="restar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D96289" w:rsidRDefault="00D96289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2404" w:type="dxa"/>
            <w:vMerge w:val="restar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D96289" w:rsidRPr="00DE3BD2" w:rsidRDefault="00D96289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Реконструкция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котельной тепловой мощностью 1,4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МВт по адресу: пер. Литейный, 8а, г. Батайск, Ростовской области.</w:t>
            </w:r>
          </w:p>
        </w:tc>
        <w:tc>
          <w:tcPr>
            <w:tcW w:w="2091" w:type="dxa"/>
            <w:vMerge w:val="restar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D96289" w:rsidRDefault="00D96289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пер. Литейный, 8а.</w:t>
            </w:r>
          </w:p>
        </w:tc>
        <w:tc>
          <w:tcPr>
            <w:tcW w:w="26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6289" w:rsidRDefault="00A729DA" w:rsidP="0010261E"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  <w:r w:rsidR="00D962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61:46:0010201:303, 1744 м2</w:t>
            </w:r>
          </w:p>
        </w:tc>
        <w:tc>
          <w:tcPr>
            <w:tcW w:w="2223" w:type="dxa"/>
            <w:tcBorders>
              <w:top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D96289" w:rsidRDefault="00D96289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D96289" w:rsidRDefault="00D96289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D96289" w:rsidRDefault="00D96289" w:rsidP="00D96289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6289" w:rsidTr="0015503B">
        <w:trPr>
          <w:cantSplit/>
          <w:trHeight w:val="1050"/>
        </w:trPr>
        <w:tc>
          <w:tcPr>
            <w:tcW w:w="53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D96289" w:rsidRDefault="00D96289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96289" w:rsidRDefault="00D96289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96289" w:rsidRPr="00DE3BD2" w:rsidRDefault="00D96289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1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96289" w:rsidRPr="00DE3BD2" w:rsidRDefault="00D96289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29DA" w:rsidRDefault="005D70EA" w:rsidP="00A729D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Сооружение</w:t>
            </w:r>
          </w:p>
          <w:p w:rsidR="00D96289" w:rsidRDefault="00D96289" w:rsidP="00D9628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61:46:001</w:t>
            </w:r>
            <w:r w:rsidR="005D70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r w:rsidR="005D70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5516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D96289" w:rsidRDefault="00D96289" w:rsidP="00D9628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354 м2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96289" w:rsidRDefault="00D96289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96289" w:rsidRDefault="00D96289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96289" w:rsidRDefault="00D96289" w:rsidP="00A729D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729DA" w:rsidTr="0015503B">
        <w:trPr>
          <w:cantSplit/>
          <w:trHeight w:val="1050"/>
        </w:trPr>
        <w:tc>
          <w:tcPr>
            <w:tcW w:w="53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729DA" w:rsidRDefault="00A729DA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05" w:type="dxa"/>
            <w:vMerge w:val="restar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A729DA" w:rsidRDefault="00A729DA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2404" w:type="dxa"/>
            <w:vMerge w:val="restar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A729DA" w:rsidRPr="00DE3BD2" w:rsidRDefault="00A729DA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Реконструкция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котельной тепловой мощностью 1,6 МВт по адресу: пер. Ростовский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1а, г. Батайск, Ростовской области.</w:t>
            </w:r>
          </w:p>
        </w:tc>
        <w:tc>
          <w:tcPr>
            <w:tcW w:w="2091" w:type="dxa"/>
            <w:vMerge w:val="restar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A729DA" w:rsidRDefault="00A729DA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пер. Ростовский, 1а.</w:t>
            </w:r>
          </w:p>
        </w:tc>
        <w:tc>
          <w:tcPr>
            <w:tcW w:w="2660" w:type="dxa"/>
            <w:tcBorders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729DA" w:rsidRDefault="00A729DA" w:rsidP="0010261E"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Земельный участок 61:46:0010904:313,    244 м2</w:t>
            </w:r>
          </w:p>
        </w:tc>
        <w:tc>
          <w:tcPr>
            <w:tcW w:w="2223" w:type="dxa"/>
            <w:tcBorders>
              <w:top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A729DA" w:rsidRDefault="00A729DA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A729DA" w:rsidRDefault="00A729DA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A729DA" w:rsidRDefault="00A729DA" w:rsidP="005D70E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729DA" w:rsidTr="0015503B">
        <w:trPr>
          <w:cantSplit/>
          <w:trHeight w:val="1050"/>
        </w:trPr>
        <w:tc>
          <w:tcPr>
            <w:tcW w:w="53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729DA" w:rsidRDefault="00A729DA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A729DA" w:rsidRDefault="00A729DA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A729DA" w:rsidRPr="00DE3BD2" w:rsidRDefault="00A729DA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1" w:type="dxa"/>
            <w:vMerge/>
            <w:tcBorders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A729DA" w:rsidRPr="00DE3BD2" w:rsidRDefault="00A729DA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729DA" w:rsidRDefault="005D70EA" w:rsidP="00A729D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Сооружение</w:t>
            </w:r>
          </w:p>
          <w:p w:rsidR="00A729DA" w:rsidRDefault="00A729DA" w:rsidP="000E449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61:46:0010904:</w:t>
            </w:r>
            <w:r w:rsidR="000E44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0E44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179,9 м2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A729DA" w:rsidRDefault="00A729DA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A729DA" w:rsidRDefault="00A729DA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729DA" w:rsidRDefault="00A729DA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0C9F" w:rsidTr="0015503B">
        <w:trPr>
          <w:cantSplit/>
          <w:trHeight w:val="210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Тепловая сеть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Pr="00DE3BD2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Строительство и реконструкция тепловых сетей котельной по адресу: ул. Энгельса, 426б, г. Батайск,</w:t>
            </w:r>
            <w:r w:rsidRPr="00DE3BD2">
              <w:rPr>
                <w:rStyle w:val="js-extracted-address"/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 </w:t>
            </w:r>
            <w:r w:rsidRPr="00DE3BD2">
              <w:rPr>
                <w:rFonts w:ascii="Times New Roman" w:hAnsi="Times New Roman"/>
                <w:color w:val="00000A"/>
                <w:sz w:val="24"/>
                <w:szCs w:val="24"/>
              </w:rPr>
              <w:t>Ростовской области.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Pr="00DE3BD2" w:rsidRDefault="0010261E" w:rsidP="000951CD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0951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гельса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426 </w:t>
            </w:r>
            <w:r w:rsidR="000951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61E" w:rsidRPr="0010261E" w:rsidRDefault="0010261E" w:rsidP="00102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0261E">
              <w:rPr>
                <w:rFonts w:ascii="Times New Roman" w:hAnsi="Times New Roman"/>
                <w:sz w:val="24"/>
                <w:szCs w:val="24"/>
              </w:rPr>
              <w:t>Постановление №659 от 23.04.2019.</w:t>
            </w:r>
            <w:r w:rsidR="00680C9F">
              <w:rPr>
                <w:rFonts w:ascii="Times New Roman" w:hAnsi="Times New Roman"/>
                <w:sz w:val="24"/>
                <w:szCs w:val="24"/>
              </w:rPr>
              <w:t>, 582 м</w:t>
            </w:r>
          </w:p>
          <w:p w:rsidR="0010261E" w:rsidRPr="001E7E7B" w:rsidRDefault="0010261E" w:rsidP="0010261E">
            <w:pPr>
              <w:rPr>
                <w:highlight w:val="yellow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0C9F" w:rsidTr="0015503B">
        <w:trPr>
          <w:cantSplit/>
          <w:trHeight w:val="210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Тепловая сеть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Pr="00DE3BD2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Строительство и реконструкция тепловых сетей котельной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адресу: </w:t>
            </w:r>
            <w:proofErr w:type="spellStart"/>
            <w:r w:rsidR="000951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 w:rsidR="000951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Авиагородок, 36 г. Батайск, </w:t>
            </w:r>
            <w:r w:rsidRPr="00DE3BD2">
              <w:rPr>
                <w:rFonts w:ascii="Times New Roman" w:hAnsi="Times New Roman"/>
                <w:sz w:val="24"/>
                <w:szCs w:val="24"/>
              </w:rPr>
              <w:t>Ростовской области.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Pr="00DE3BD2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951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="000951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Авиагородок, 36а.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61E" w:rsidRPr="0010261E" w:rsidRDefault="0010261E" w:rsidP="00102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0261E">
              <w:rPr>
                <w:rFonts w:ascii="Times New Roman" w:hAnsi="Times New Roman"/>
                <w:sz w:val="24"/>
                <w:szCs w:val="24"/>
              </w:rPr>
              <w:t>Постановление №2072 от 27.09.2010.</w:t>
            </w:r>
            <w:r w:rsidR="00680C9F">
              <w:rPr>
                <w:rFonts w:ascii="Times New Roman" w:hAnsi="Times New Roman"/>
                <w:sz w:val="24"/>
                <w:szCs w:val="24"/>
              </w:rPr>
              <w:t>, 232 м</w:t>
            </w:r>
          </w:p>
          <w:p w:rsidR="0010261E" w:rsidRPr="001E7E7B" w:rsidRDefault="0010261E" w:rsidP="0010261E">
            <w:pPr>
              <w:rPr>
                <w:highlight w:val="yellow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61E" w:rsidRDefault="0010261E" w:rsidP="0010261E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030B" w:rsidRDefault="00CB03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6919" w:rsidRPr="007C3241" w:rsidRDefault="00F36919" w:rsidP="00F36919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color w:val="000000"/>
          <w:sz w:val="24"/>
          <w:szCs w:val="24"/>
        </w:rPr>
        <w:t xml:space="preserve">КОНЦЕДЕНТ: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</w:t>
      </w:r>
      <w:r w:rsidRPr="007C324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  <w:r w:rsidRPr="007C3241">
        <w:rPr>
          <w:rFonts w:ascii="Times New Roman" w:hAnsi="Times New Roman"/>
          <w:bCs/>
          <w:sz w:val="24"/>
          <w:szCs w:val="24"/>
        </w:rPr>
        <w:t>КОНЦЕССИОНЕР:</w:t>
      </w:r>
    </w:p>
    <w:p w:rsidR="00F36919" w:rsidRPr="007C3241" w:rsidRDefault="00F36919" w:rsidP="00F36919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bCs/>
          <w:sz w:val="24"/>
          <w:szCs w:val="24"/>
        </w:rPr>
        <w:t xml:space="preserve">______________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C3241">
        <w:rPr>
          <w:rFonts w:ascii="Times New Roman" w:hAnsi="Times New Roman"/>
          <w:bCs/>
          <w:sz w:val="24"/>
          <w:szCs w:val="24"/>
        </w:rPr>
        <w:t xml:space="preserve">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</w:t>
      </w:r>
      <w:r w:rsidRPr="007C3241">
        <w:rPr>
          <w:rFonts w:ascii="Times New Roman" w:hAnsi="Times New Roman"/>
          <w:bCs/>
          <w:sz w:val="24"/>
          <w:szCs w:val="24"/>
        </w:rPr>
        <w:t xml:space="preserve">                  </w:t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Pr="007C3241">
        <w:rPr>
          <w:rFonts w:ascii="Times New Roman" w:hAnsi="Times New Roman"/>
          <w:bCs/>
          <w:sz w:val="24"/>
          <w:szCs w:val="24"/>
        </w:rPr>
        <w:t xml:space="preserve"> ________________Н.Н. Быкадоров</w:t>
      </w:r>
    </w:p>
    <w:p w:rsidR="00CB030B" w:rsidRDefault="00FD1709" w:rsidP="00FD1709"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sectPr w:rsidR="00CB030B" w:rsidSect="007A3B4D">
      <w:footerReference w:type="default" r:id="rId8"/>
      <w:pgSz w:w="16838" w:h="11906" w:orient="landscape"/>
      <w:pgMar w:top="426" w:right="253" w:bottom="850" w:left="1134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78B" w:rsidRDefault="00B9778B">
      <w:pPr>
        <w:spacing w:after="0" w:line="240" w:lineRule="auto"/>
      </w:pPr>
      <w:r>
        <w:separator/>
      </w:r>
    </w:p>
  </w:endnote>
  <w:endnote w:type="continuationSeparator" w:id="0">
    <w:p w:rsidR="00B9778B" w:rsidRDefault="00B97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Times New Roman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30B" w:rsidRDefault="00CB030B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78B" w:rsidRDefault="00B9778B">
      <w:pPr>
        <w:spacing w:after="0" w:line="240" w:lineRule="auto"/>
      </w:pPr>
      <w:r>
        <w:separator/>
      </w:r>
    </w:p>
  </w:footnote>
  <w:footnote w:type="continuationSeparator" w:id="0">
    <w:p w:rsidR="00B9778B" w:rsidRDefault="00B97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A55CC"/>
    <w:multiLevelType w:val="hybridMultilevel"/>
    <w:tmpl w:val="3E04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30B"/>
    <w:rsid w:val="0008287F"/>
    <w:rsid w:val="000951CD"/>
    <w:rsid w:val="000E449F"/>
    <w:rsid w:val="0010261E"/>
    <w:rsid w:val="0015503B"/>
    <w:rsid w:val="001853D8"/>
    <w:rsid w:val="001E7E7B"/>
    <w:rsid w:val="005418E2"/>
    <w:rsid w:val="005D70EA"/>
    <w:rsid w:val="00612B51"/>
    <w:rsid w:val="00680C9F"/>
    <w:rsid w:val="00760FF0"/>
    <w:rsid w:val="007A3B4D"/>
    <w:rsid w:val="007C72C3"/>
    <w:rsid w:val="008F2ADA"/>
    <w:rsid w:val="00A729DA"/>
    <w:rsid w:val="00B9778B"/>
    <w:rsid w:val="00C10824"/>
    <w:rsid w:val="00C13D40"/>
    <w:rsid w:val="00CB030B"/>
    <w:rsid w:val="00D96289"/>
    <w:rsid w:val="00DE3BD2"/>
    <w:rsid w:val="00EF53D4"/>
    <w:rsid w:val="00F36919"/>
    <w:rsid w:val="00FD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FB1219-3CE0-40A4-B982-D7B844E81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C51"/>
    <w:pPr>
      <w:suppressAutoHyphens/>
      <w:spacing w:after="200" w:line="276" w:lineRule="auto"/>
    </w:pPr>
    <w:rPr>
      <w:rFonts w:eastAsia="Times New Roman" w:cs="Times New Roman"/>
      <w:lang w:eastAsia="zh-CN"/>
    </w:rPr>
  </w:style>
  <w:style w:type="paragraph" w:styleId="1">
    <w:name w:val="heading 1"/>
    <w:basedOn w:val="a"/>
    <w:link w:val="10"/>
    <w:uiPriority w:val="9"/>
    <w:qFormat/>
    <w:rsid w:val="00484C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D97C51"/>
    <w:pPr>
      <w:keepNext/>
      <w:suppressAutoHyphens w:val="0"/>
      <w:spacing w:after="0" w:line="240" w:lineRule="auto"/>
      <w:outlineLvl w:val="1"/>
    </w:pPr>
    <w:rPr>
      <w:rFonts w:ascii="Times New Roman" w:hAnsi="Times New Roman"/>
      <w:b/>
      <w:sz w:val="24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D97C51"/>
    <w:pPr>
      <w:keepNext/>
      <w:suppressAutoHyphens w:val="0"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D97C51"/>
    <w:pPr>
      <w:keepNext/>
      <w:suppressAutoHyphens w:val="0"/>
      <w:spacing w:after="0" w:line="240" w:lineRule="auto"/>
      <w:outlineLvl w:val="3"/>
    </w:pPr>
    <w:rPr>
      <w:rFonts w:ascii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qFormat/>
    <w:rsid w:val="00D97C5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sid w:val="00D97C5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97C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4F40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0F6A52"/>
    <w:rPr>
      <w:rFonts w:ascii="Calibri" w:eastAsia="Times New Roman" w:hAnsi="Calibri" w:cs="Times New Roman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0F6A52"/>
    <w:rPr>
      <w:rFonts w:ascii="Calibri" w:eastAsia="Times New Roman" w:hAnsi="Calibri" w:cs="Times New Roman"/>
      <w:lang w:eastAsia="zh-CN"/>
    </w:rPr>
  </w:style>
  <w:style w:type="character" w:customStyle="1" w:styleId="10">
    <w:name w:val="Заголовок 1 Знак"/>
    <w:basedOn w:val="a0"/>
    <w:link w:val="1"/>
    <w:uiPriority w:val="9"/>
    <w:qFormat/>
    <w:rsid w:val="00484CE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ListLabel1">
    <w:name w:val="ListLabel 1"/>
    <w:qFormat/>
    <w:rsid w:val="007A3B4D"/>
    <w:rPr>
      <w:position w:val="0"/>
      <w:sz w:val="22"/>
      <w:vertAlign w:val="baseline"/>
    </w:rPr>
  </w:style>
  <w:style w:type="character" w:customStyle="1" w:styleId="ListLabel2">
    <w:name w:val="ListLabel 2"/>
    <w:qFormat/>
    <w:rsid w:val="007A3B4D"/>
    <w:rPr>
      <w:rFonts w:cs="Symbol"/>
    </w:rPr>
  </w:style>
  <w:style w:type="character" w:customStyle="1" w:styleId="ListLabel3">
    <w:name w:val="ListLabel 3"/>
    <w:qFormat/>
    <w:rsid w:val="007A3B4D"/>
    <w:rPr>
      <w:rFonts w:cs="Courier New"/>
    </w:rPr>
  </w:style>
  <w:style w:type="character" w:customStyle="1" w:styleId="ListLabel4">
    <w:name w:val="ListLabel 4"/>
    <w:qFormat/>
    <w:rsid w:val="007A3B4D"/>
    <w:rPr>
      <w:rFonts w:cs="Wingdings"/>
    </w:rPr>
  </w:style>
  <w:style w:type="character" w:customStyle="1" w:styleId="ListLabel5">
    <w:name w:val="ListLabel 5"/>
    <w:qFormat/>
    <w:rsid w:val="007A3B4D"/>
    <w:rPr>
      <w:rFonts w:cs="Symbol"/>
    </w:rPr>
  </w:style>
  <w:style w:type="character" w:customStyle="1" w:styleId="ListLabel6">
    <w:name w:val="ListLabel 6"/>
    <w:qFormat/>
    <w:rsid w:val="007A3B4D"/>
    <w:rPr>
      <w:rFonts w:cs="Courier New"/>
    </w:rPr>
  </w:style>
  <w:style w:type="character" w:customStyle="1" w:styleId="ListLabel7">
    <w:name w:val="ListLabel 7"/>
    <w:qFormat/>
    <w:rsid w:val="007A3B4D"/>
    <w:rPr>
      <w:rFonts w:cs="Wingdings"/>
    </w:rPr>
  </w:style>
  <w:style w:type="character" w:customStyle="1" w:styleId="ListLabel8">
    <w:name w:val="ListLabel 8"/>
    <w:qFormat/>
    <w:rsid w:val="007A3B4D"/>
    <w:rPr>
      <w:rFonts w:cs="Symbol"/>
    </w:rPr>
  </w:style>
  <w:style w:type="character" w:customStyle="1" w:styleId="ListLabel9">
    <w:name w:val="ListLabel 9"/>
    <w:qFormat/>
    <w:rsid w:val="007A3B4D"/>
    <w:rPr>
      <w:rFonts w:cs="Courier New"/>
    </w:rPr>
  </w:style>
  <w:style w:type="character" w:customStyle="1" w:styleId="ListLabel10">
    <w:name w:val="ListLabel 10"/>
    <w:qFormat/>
    <w:rsid w:val="007A3B4D"/>
    <w:rPr>
      <w:rFonts w:cs="Wingdings"/>
    </w:rPr>
  </w:style>
  <w:style w:type="paragraph" w:styleId="a6">
    <w:name w:val="Title"/>
    <w:basedOn w:val="a"/>
    <w:next w:val="a7"/>
    <w:qFormat/>
    <w:rsid w:val="007A3B4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7A3B4D"/>
    <w:pPr>
      <w:spacing w:after="140" w:line="288" w:lineRule="auto"/>
    </w:pPr>
  </w:style>
  <w:style w:type="paragraph" w:styleId="a8">
    <w:name w:val="List"/>
    <w:basedOn w:val="a7"/>
    <w:rsid w:val="007A3B4D"/>
    <w:rPr>
      <w:rFonts w:cs="Arial"/>
    </w:rPr>
  </w:style>
  <w:style w:type="paragraph" w:styleId="a9">
    <w:name w:val="caption"/>
    <w:basedOn w:val="a"/>
    <w:qFormat/>
    <w:rsid w:val="007A3B4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7A3B4D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F409A"/>
    <w:pPr>
      <w:suppressAutoHyphens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ConsNormal">
    <w:name w:val="ConsNormal"/>
    <w:uiPriority w:val="99"/>
    <w:qFormat/>
    <w:rsid w:val="004F409A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">
    <w:name w:val="Без интервала1"/>
    <w:qFormat/>
    <w:rsid w:val="004F409A"/>
    <w:rPr>
      <w:rFonts w:eastAsia="Times New Roman" w:cs="Calibri"/>
    </w:rPr>
  </w:style>
  <w:style w:type="paragraph" w:styleId="ac">
    <w:name w:val="Balloon Text"/>
    <w:basedOn w:val="a"/>
    <w:uiPriority w:val="99"/>
    <w:semiHidden/>
    <w:unhideWhenUsed/>
    <w:qFormat/>
    <w:rsid w:val="004F409A"/>
    <w:pPr>
      <w:suppressAutoHyphens w:val="0"/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ad">
    <w:name w:val="header"/>
    <w:basedOn w:val="a"/>
    <w:uiPriority w:val="99"/>
    <w:unhideWhenUsed/>
    <w:rsid w:val="000F6A52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0F6A52"/>
    <w:pPr>
      <w:tabs>
        <w:tab w:val="center" w:pos="4677"/>
        <w:tab w:val="right" w:pos="9355"/>
      </w:tabs>
      <w:spacing w:after="0" w:line="240" w:lineRule="auto"/>
    </w:pPr>
  </w:style>
  <w:style w:type="table" w:styleId="af">
    <w:name w:val="Table Grid"/>
    <w:basedOn w:val="a1"/>
    <w:uiPriority w:val="59"/>
    <w:rsid w:val="003C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s-extracted-address">
    <w:name w:val="js-extracted-address"/>
    <w:basedOn w:val="a0"/>
    <w:qFormat/>
    <w:rsid w:val="00DE3BD2"/>
  </w:style>
  <w:style w:type="paragraph" w:customStyle="1" w:styleId="12">
    <w:name w:val="Обычный1"/>
    <w:qFormat/>
    <w:rsid w:val="00DE3BD2"/>
    <w:pPr>
      <w:suppressAutoHyphens/>
      <w:spacing w:after="65" w:line="252" w:lineRule="auto"/>
      <w:ind w:left="365" w:hanging="365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6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4B0EC-7142-44DF-B85F-EE5CA9F80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</cp:lastModifiedBy>
  <cp:revision>8</cp:revision>
  <cp:lastPrinted>2016-12-15T09:28:00Z</cp:lastPrinted>
  <dcterms:created xsi:type="dcterms:W3CDTF">2019-07-22T08:49:00Z</dcterms:created>
  <dcterms:modified xsi:type="dcterms:W3CDTF">2019-07-23T05:54:00Z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